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36C" w:rsidRDefault="0054436C" w:rsidP="0054436C">
      <w:pPr>
        <w:rPr>
          <w:rFonts w:ascii="Arial" w:eastAsia="Calibri" w:hAnsi="Arial" w:cs="Arial"/>
          <w:bCs/>
          <w:i/>
          <w:iCs/>
          <w:kern w:val="36"/>
        </w:rPr>
      </w:pPr>
      <w:r w:rsidRPr="0054436C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30.11.2021 N 2116</w:t>
      </w:r>
    </w:p>
    <w:p w:rsidR="0054436C" w:rsidRDefault="0054436C" w:rsidP="0054436C"/>
    <w:p w:rsidR="0054436C" w:rsidRPr="000E1114" w:rsidRDefault="0054436C" w:rsidP="0054436C">
      <w:pPr>
        <w:jc w:val="both"/>
        <w:rPr>
          <w:rFonts w:ascii="Arial" w:eastAsia="Calibri" w:hAnsi="Arial" w:cs="Arial"/>
          <w:iCs/>
        </w:rPr>
      </w:pPr>
      <w:r w:rsidRPr="000E1114">
        <w:rPr>
          <w:rFonts w:ascii="Arial" w:eastAsia="Calibri" w:hAnsi="Arial" w:cs="Arial"/>
          <w:iCs/>
        </w:rPr>
        <w:t>Изменен бланк транспортной накладной и порядок грузовых перевозок. В частности, добавили новый раздел 12 для указания стоимости перевозки груза. Его нужно будет заполнять при использовании транспортной накладной в качестве</w:t>
      </w:r>
      <w:r>
        <w:rPr>
          <w:rFonts w:ascii="Arial" w:eastAsia="Calibri" w:hAnsi="Arial" w:cs="Arial"/>
          <w:iCs/>
        </w:rPr>
        <w:t xml:space="preserve"> </w:t>
      </w:r>
      <w:r w:rsidRPr="000E1114">
        <w:rPr>
          <w:rFonts w:ascii="Arial" w:eastAsia="Calibri" w:hAnsi="Arial" w:cs="Arial"/>
          <w:iCs/>
        </w:rPr>
        <w:t>первичного учетного документа. Также в этом случае потребуется составить четвертый экземпляр накладной на бумаге (для грузоотправителя).</w:t>
      </w:r>
    </w:p>
    <w:p w:rsidR="0054436C" w:rsidRPr="00BE07B3" w:rsidRDefault="0054436C" w:rsidP="0054436C">
      <w:pPr>
        <w:pStyle w:val="ConsPlusNormal"/>
        <w:spacing w:before="60" w:after="60"/>
        <w:jc w:val="both"/>
        <w:rPr>
          <w:sz w:val="24"/>
          <w:szCs w:val="24"/>
        </w:rPr>
      </w:pPr>
      <w:r w:rsidRPr="000E1114">
        <w:rPr>
          <w:rFonts w:eastAsia="Calibri"/>
          <w:iCs/>
          <w:sz w:val="24"/>
          <w:szCs w:val="24"/>
        </w:rPr>
        <w:t>Форма и порядок вступают в силу 1 марта 2022 г</w:t>
      </w:r>
      <w:r>
        <w:rPr>
          <w:rFonts w:eastAsia="Calibri"/>
          <w:iCs/>
          <w:sz w:val="24"/>
          <w:szCs w:val="24"/>
        </w:rPr>
        <w:t>.</w:t>
      </w:r>
      <w:r w:rsidRPr="000E1114">
        <w:rPr>
          <w:rFonts w:eastAsia="Calibri"/>
          <w:iCs/>
          <w:sz w:val="24"/>
          <w:szCs w:val="24"/>
        </w:rPr>
        <w:t xml:space="preserve"> и действуют до 1 сентября 2026 г.</w:t>
      </w:r>
    </w:p>
    <w:p w:rsidR="00586927" w:rsidRDefault="00586927"/>
    <w:p w:rsidR="0054436C" w:rsidRDefault="0054436C"/>
    <w:p w:rsidR="0054436C" w:rsidRDefault="0054436C" w:rsidP="0054436C">
      <w:pPr>
        <w:rPr>
          <w:rFonts w:ascii="Arial" w:eastAsia="Calibri" w:hAnsi="Arial" w:cs="Arial"/>
          <w:bCs/>
          <w:i/>
          <w:iCs/>
          <w:kern w:val="36"/>
        </w:rPr>
      </w:pPr>
      <w:r w:rsidRPr="0054436C">
        <w:rPr>
          <w:rFonts w:ascii="Arial" w:eastAsia="Calibri" w:hAnsi="Arial" w:cs="Arial"/>
          <w:bCs/>
          <w:i/>
          <w:iCs/>
          <w:kern w:val="36"/>
        </w:rPr>
        <w:t>Федеральный закон от 06.12.2021 N 406-ФЗ</w:t>
      </w:r>
    </w:p>
    <w:p w:rsidR="0054436C" w:rsidRDefault="0054436C" w:rsidP="0054436C"/>
    <w:p w:rsidR="0054436C" w:rsidRPr="003D634A" w:rsidRDefault="0054436C" w:rsidP="0054436C">
      <w:pPr>
        <w:spacing w:before="120"/>
        <w:jc w:val="both"/>
        <w:rPr>
          <w:rFonts w:ascii="Arial" w:eastAsia="Calibri" w:hAnsi="Arial" w:cs="Arial"/>
          <w:iCs/>
        </w:rPr>
      </w:pPr>
      <w:r w:rsidRPr="006F47C2">
        <w:rPr>
          <w:rFonts w:ascii="Arial" w:eastAsia="Calibri" w:hAnsi="Arial" w:cs="Arial"/>
          <w:iCs/>
        </w:rPr>
        <w:t>С 1 января 2022 г</w:t>
      </w:r>
      <w:r>
        <w:rPr>
          <w:rFonts w:ascii="Arial" w:eastAsia="Calibri" w:hAnsi="Arial" w:cs="Arial"/>
          <w:iCs/>
        </w:rPr>
        <w:t>.</w:t>
      </w:r>
      <w:r w:rsidRPr="006F47C2">
        <w:rPr>
          <w:rFonts w:ascii="Arial" w:eastAsia="Calibri" w:hAnsi="Arial" w:cs="Arial"/>
          <w:iCs/>
        </w:rPr>
        <w:t xml:space="preserve"> МРОТ составит 13 890 руб</w:t>
      </w:r>
      <w:r>
        <w:rPr>
          <w:rFonts w:ascii="Arial" w:eastAsia="Calibri" w:hAnsi="Arial" w:cs="Arial"/>
          <w:iCs/>
        </w:rPr>
        <w:t>.</w:t>
      </w:r>
      <w:r w:rsidRPr="006F47C2">
        <w:rPr>
          <w:rFonts w:ascii="Arial" w:eastAsia="Calibri" w:hAnsi="Arial" w:cs="Arial"/>
          <w:iCs/>
        </w:rPr>
        <w:t xml:space="preserve"> в месяц. Соответствующие поправки внесены в ст</w:t>
      </w:r>
      <w:r>
        <w:rPr>
          <w:rFonts w:ascii="Arial" w:eastAsia="Calibri" w:hAnsi="Arial" w:cs="Arial"/>
          <w:iCs/>
        </w:rPr>
        <w:t>.</w:t>
      </w:r>
      <w:r w:rsidRPr="006F47C2">
        <w:rPr>
          <w:rFonts w:ascii="Arial" w:eastAsia="Calibri" w:hAnsi="Arial" w:cs="Arial"/>
          <w:iCs/>
        </w:rPr>
        <w:t xml:space="preserve"> 1 Федерального закона «О минимальном размере оплаты труда». Напомним, что на сегодняшний день МРОТ установлен в размере 12 792 руб</w:t>
      </w:r>
      <w:r>
        <w:rPr>
          <w:rFonts w:ascii="Arial" w:eastAsia="Calibri" w:hAnsi="Arial" w:cs="Arial"/>
          <w:iCs/>
        </w:rPr>
        <w:t>.</w:t>
      </w:r>
      <w:r w:rsidRPr="006F47C2">
        <w:rPr>
          <w:rFonts w:ascii="Arial" w:eastAsia="Calibri" w:hAnsi="Arial" w:cs="Arial"/>
          <w:iCs/>
        </w:rPr>
        <w:t xml:space="preserve"> в месяц.</w:t>
      </w:r>
    </w:p>
    <w:p w:rsidR="0054436C" w:rsidRDefault="0054436C"/>
    <w:sectPr w:rsidR="0054436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54436C"/>
    <w:rsid w:val="00011A8F"/>
    <w:rsid w:val="002A41D3"/>
    <w:rsid w:val="003F2B6D"/>
    <w:rsid w:val="004236C3"/>
    <w:rsid w:val="0054436C"/>
    <w:rsid w:val="00586927"/>
    <w:rsid w:val="00613166"/>
    <w:rsid w:val="0092198A"/>
    <w:rsid w:val="009C4745"/>
    <w:rsid w:val="00A00CF4"/>
    <w:rsid w:val="00AF5D9B"/>
    <w:rsid w:val="00CA7B85"/>
    <w:rsid w:val="00F22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6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436C"/>
    <w:rPr>
      <w:color w:val="0000FF"/>
      <w:u w:val="single"/>
    </w:rPr>
  </w:style>
  <w:style w:type="paragraph" w:customStyle="1" w:styleId="ConsPlusNormal">
    <w:name w:val="ConsPlusNormal"/>
    <w:rsid w:val="005443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2021-12-10T03:58:00Z</dcterms:created>
  <dcterms:modified xsi:type="dcterms:W3CDTF">2021-12-10T03:59:00Z</dcterms:modified>
</cp:coreProperties>
</file>